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C48A4" w14:textId="77777777" w:rsidR="00672FC0" w:rsidRPr="00B36940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6940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F4BA334" w14:textId="77777777" w:rsidR="00672FC0" w:rsidRPr="00B36940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6940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B36940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B36940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3C0E3BE" w14:textId="77777777" w:rsidR="00672FC0" w:rsidRPr="00B3694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9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B36940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B3694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3694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36940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B36940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B36940">
        <w:rPr>
          <w:rFonts w:ascii="Times New Roman" w:hAnsi="Times New Roman"/>
          <w:sz w:val="24"/>
          <w:szCs w:val="24"/>
        </w:rPr>
        <w:t>05493562</w:t>
      </w:r>
      <w:r w:rsidRPr="00B36940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B36940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B3694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9EDF8C4" w14:textId="0B4B3710" w:rsidR="00576430" w:rsidRPr="00B36940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69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B36940" w:rsidRPr="00B36940">
        <w:rPr>
          <w:rFonts w:ascii="Times New Roman" w:hAnsi="Times New Roman"/>
          <w:sz w:val="24"/>
          <w:szCs w:val="24"/>
        </w:rPr>
        <w:t xml:space="preserve">лікарські засоби </w:t>
      </w:r>
      <w:r w:rsidR="00B36940" w:rsidRPr="00B36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(МНН: </w:t>
      </w:r>
      <w:proofErr w:type="spellStart"/>
      <w:r w:rsidR="00B36940" w:rsidRPr="00B36940">
        <w:rPr>
          <w:rFonts w:ascii="Times New Roman" w:hAnsi="Times New Roman"/>
          <w:color w:val="000000"/>
          <w:sz w:val="24"/>
          <w:szCs w:val="24"/>
        </w:rPr>
        <w:t>Тайгециклін</w:t>
      </w:r>
      <w:proofErr w:type="spellEnd"/>
      <w:r w:rsidR="00B36940" w:rsidRPr="00B36940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="00B36940" w:rsidRPr="00B36940">
        <w:rPr>
          <w:rFonts w:ascii="Times New Roman" w:hAnsi="Times New Roman"/>
          <w:color w:val="000000"/>
          <w:sz w:val="24"/>
          <w:szCs w:val="24"/>
        </w:rPr>
        <w:t>Торасемід</w:t>
      </w:r>
      <w:proofErr w:type="spellEnd"/>
      <w:r w:rsidR="00B36940" w:rsidRPr="00B36940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="00B36940" w:rsidRPr="00B36940">
        <w:rPr>
          <w:rFonts w:ascii="Times New Roman" w:hAnsi="Times New Roman"/>
          <w:color w:val="000000"/>
          <w:sz w:val="24"/>
          <w:szCs w:val="24"/>
        </w:rPr>
        <w:t>Піпекуронію</w:t>
      </w:r>
      <w:proofErr w:type="spellEnd"/>
      <w:r w:rsidR="00B36940" w:rsidRPr="00B36940">
        <w:rPr>
          <w:rFonts w:ascii="Times New Roman" w:hAnsi="Times New Roman"/>
          <w:color w:val="000000"/>
          <w:sz w:val="24"/>
          <w:szCs w:val="24"/>
        </w:rPr>
        <w:t xml:space="preserve"> бромід; </w:t>
      </w:r>
      <w:proofErr w:type="spellStart"/>
      <w:r w:rsidR="00B36940" w:rsidRPr="00B36940">
        <w:rPr>
          <w:rFonts w:ascii="Times New Roman" w:hAnsi="Times New Roman"/>
          <w:color w:val="000000"/>
          <w:sz w:val="24"/>
          <w:szCs w:val="24"/>
        </w:rPr>
        <w:t>Азтреонам</w:t>
      </w:r>
      <w:proofErr w:type="spellEnd"/>
      <w:r w:rsidR="00B36940" w:rsidRPr="00B36940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="00B36940" w:rsidRPr="00B36940">
        <w:rPr>
          <w:rFonts w:ascii="Times New Roman" w:hAnsi="Times New Roman"/>
          <w:color w:val="000000"/>
          <w:sz w:val="24"/>
          <w:szCs w:val="24"/>
        </w:rPr>
        <w:t>Карбетоцин</w:t>
      </w:r>
      <w:proofErr w:type="spellEnd"/>
      <w:r w:rsidR="00B36940" w:rsidRPr="00B36940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="00B36940" w:rsidRPr="00B36940">
        <w:rPr>
          <w:rFonts w:ascii="Times New Roman" w:hAnsi="Times New Roman"/>
          <w:color w:val="000000"/>
          <w:sz w:val="24"/>
          <w:szCs w:val="24"/>
        </w:rPr>
        <w:t>Флумазеніл</w:t>
      </w:r>
      <w:proofErr w:type="spellEnd"/>
      <w:r w:rsidR="00B36940" w:rsidRPr="00B36940">
        <w:rPr>
          <w:rFonts w:ascii="Times New Roman" w:hAnsi="Times New Roman"/>
          <w:color w:val="000000"/>
          <w:sz w:val="24"/>
          <w:szCs w:val="24"/>
        </w:rPr>
        <w:t>)</w:t>
      </w:r>
      <w:r w:rsidR="00B36940" w:rsidRPr="00B36940">
        <w:rPr>
          <w:rFonts w:ascii="Times New Roman" w:hAnsi="Times New Roman"/>
          <w:sz w:val="24"/>
          <w:szCs w:val="24"/>
        </w:rPr>
        <w:t xml:space="preserve">, Класифікація за ДК 021-2015 (CPV) </w:t>
      </w:r>
      <w:r w:rsidR="00B36940" w:rsidRPr="00B36940">
        <w:rPr>
          <w:rFonts w:ascii="Times New Roman" w:eastAsia="Times New Roman" w:hAnsi="Times New Roman"/>
          <w:sz w:val="24"/>
          <w:szCs w:val="24"/>
          <w:lang w:eastAsia="uk-UA"/>
        </w:rPr>
        <w:t xml:space="preserve">33600000-6 - </w:t>
      </w:r>
      <w:r w:rsidR="00B36940" w:rsidRPr="00B36940">
        <w:rPr>
          <w:rFonts w:ascii="Times New Roman" w:hAnsi="Times New Roman"/>
          <w:sz w:val="24"/>
          <w:szCs w:val="24"/>
        </w:rPr>
        <w:t>фармацевтична продукція</w:t>
      </w:r>
      <w:r w:rsidR="00F05FA8" w:rsidRPr="00B36940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="00576430" w:rsidRPr="00B3694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96D6413" w14:textId="25305E73" w:rsidR="00672FC0" w:rsidRPr="00B36940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69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B36940" w:rsidRPr="00B36940">
        <w:rPr>
          <w:rStyle w:val="tendertuidzvje7"/>
          <w:rFonts w:ascii="Times New Roman" w:hAnsi="Times New Roman"/>
          <w:sz w:val="24"/>
          <w:szCs w:val="24"/>
        </w:rPr>
        <w:t>UA-2024-05-09-009798-a</w:t>
      </w:r>
    </w:p>
    <w:p w14:paraId="04A503D3" w14:textId="3E971D66" w:rsidR="00672FC0" w:rsidRPr="00B3694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69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B36940" w:rsidRPr="00B36940">
        <w:rPr>
          <w:rFonts w:ascii="Times New Roman" w:eastAsia="Times New Roman" w:hAnsi="Times New Roman"/>
          <w:color w:val="000000"/>
          <w:sz w:val="24"/>
          <w:szCs w:val="24"/>
        </w:rPr>
        <w:t>1656429,62</w:t>
      </w:r>
      <w:r w:rsidR="00B36940" w:rsidRPr="00B36940">
        <w:rPr>
          <w:rFonts w:ascii="Times New Roman" w:hAnsi="Times New Roman"/>
          <w:bCs/>
          <w:sz w:val="24"/>
          <w:szCs w:val="24"/>
        </w:rPr>
        <w:t xml:space="preserve"> грн (Один мільйон шістсот п’ятдесят шість тисяч чотириста двадцять дев’ять гривень 62 копійки)</w:t>
      </w:r>
      <w:r w:rsidR="00B36940" w:rsidRPr="00B36940">
        <w:rPr>
          <w:rFonts w:ascii="Times New Roman" w:hAnsi="Times New Roman"/>
          <w:sz w:val="24"/>
          <w:szCs w:val="24"/>
        </w:rPr>
        <w:t xml:space="preserve"> </w:t>
      </w:r>
      <w:r w:rsidR="00B36940" w:rsidRPr="00B36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9C38CE" w:rsidRPr="00B36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49905DBD" w14:textId="1E4351EA" w:rsidR="00672FC0" w:rsidRPr="00B3694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6940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B36940">
        <w:rPr>
          <w:rFonts w:ascii="Times New Roman" w:hAnsi="Times New Roman"/>
          <w:sz w:val="24"/>
          <w:szCs w:val="24"/>
        </w:rPr>
        <w:t xml:space="preserve"> </w:t>
      </w:r>
      <w:r w:rsidRPr="00B36940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B36940" w:rsidRPr="00B36940">
        <w:rPr>
          <w:rFonts w:ascii="Times New Roman" w:hAnsi="Times New Roman"/>
          <w:sz w:val="24"/>
          <w:szCs w:val="24"/>
        </w:rPr>
        <w:t xml:space="preserve">лікарські засоби </w:t>
      </w:r>
      <w:r w:rsidR="00B36940" w:rsidRPr="00B36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(МНН: </w:t>
      </w:r>
      <w:proofErr w:type="spellStart"/>
      <w:r w:rsidR="00B36940" w:rsidRPr="00B36940">
        <w:rPr>
          <w:rFonts w:ascii="Times New Roman" w:hAnsi="Times New Roman"/>
          <w:color w:val="000000"/>
          <w:sz w:val="24"/>
          <w:szCs w:val="24"/>
        </w:rPr>
        <w:t>Тайгециклін</w:t>
      </w:r>
      <w:proofErr w:type="spellEnd"/>
      <w:r w:rsidR="00B36940" w:rsidRPr="00B36940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="00B36940" w:rsidRPr="00B36940">
        <w:rPr>
          <w:rFonts w:ascii="Times New Roman" w:hAnsi="Times New Roman"/>
          <w:color w:val="000000"/>
          <w:sz w:val="24"/>
          <w:szCs w:val="24"/>
        </w:rPr>
        <w:t>Торасемід</w:t>
      </w:r>
      <w:proofErr w:type="spellEnd"/>
      <w:r w:rsidR="00B36940" w:rsidRPr="00B36940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="00B36940" w:rsidRPr="00B36940">
        <w:rPr>
          <w:rFonts w:ascii="Times New Roman" w:hAnsi="Times New Roman"/>
          <w:color w:val="000000"/>
          <w:sz w:val="24"/>
          <w:szCs w:val="24"/>
        </w:rPr>
        <w:t>Піпекуронію</w:t>
      </w:r>
      <w:proofErr w:type="spellEnd"/>
      <w:r w:rsidR="00B36940" w:rsidRPr="00B36940">
        <w:rPr>
          <w:rFonts w:ascii="Times New Roman" w:hAnsi="Times New Roman"/>
          <w:color w:val="000000"/>
          <w:sz w:val="24"/>
          <w:szCs w:val="24"/>
        </w:rPr>
        <w:t xml:space="preserve"> бромід; </w:t>
      </w:r>
      <w:proofErr w:type="spellStart"/>
      <w:r w:rsidR="00B36940" w:rsidRPr="00B36940">
        <w:rPr>
          <w:rFonts w:ascii="Times New Roman" w:hAnsi="Times New Roman"/>
          <w:color w:val="000000"/>
          <w:sz w:val="24"/>
          <w:szCs w:val="24"/>
        </w:rPr>
        <w:t>Азтреонам</w:t>
      </w:r>
      <w:proofErr w:type="spellEnd"/>
      <w:r w:rsidR="00B36940" w:rsidRPr="00B36940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="00B36940" w:rsidRPr="00B36940">
        <w:rPr>
          <w:rFonts w:ascii="Times New Roman" w:hAnsi="Times New Roman"/>
          <w:color w:val="000000"/>
          <w:sz w:val="24"/>
          <w:szCs w:val="24"/>
        </w:rPr>
        <w:t>Карбетоцин</w:t>
      </w:r>
      <w:proofErr w:type="spellEnd"/>
      <w:r w:rsidR="00B36940" w:rsidRPr="00B36940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="00B36940" w:rsidRPr="00B36940">
        <w:rPr>
          <w:rFonts w:ascii="Times New Roman" w:hAnsi="Times New Roman"/>
          <w:color w:val="000000"/>
          <w:sz w:val="24"/>
          <w:szCs w:val="24"/>
        </w:rPr>
        <w:t>Флумазеніл</w:t>
      </w:r>
      <w:proofErr w:type="spellEnd"/>
      <w:r w:rsidR="00B36940" w:rsidRPr="00B36940">
        <w:rPr>
          <w:rFonts w:ascii="Times New Roman" w:hAnsi="Times New Roman"/>
          <w:color w:val="000000"/>
          <w:sz w:val="24"/>
          <w:szCs w:val="24"/>
        </w:rPr>
        <w:t>)</w:t>
      </w:r>
      <w:r w:rsidR="00B36940" w:rsidRPr="00B36940">
        <w:rPr>
          <w:rFonts w:ascii="Times New Roman" w:hAnsi="Times New Roman"/>
          <w:sz w:val="24"/>
          <w:szCs w:val="24"/>
        </w:rPr>
        <w:t xml:space="preserve">, Класифікація за ДК 021-2015 (CPV) </w:t>
      </w:r>
      <w:r w:rsidR="00B36940" w:rsidRPr="00B36940">
        <w:rPr>
          <w:rFonts w:ascii="Times New Roman" w:eastAsia="Times New Roman" w:hAnsi="Times New Roman"/>
          <w:sz w:val="24"/>
          <w:szCs w:val="24"/>
          <w:lang w:eastAsia="uk-UA"/>
        </w:rPr>
        <w:t xml:space="preserve">33600000-6 - </w:t>
      </w:r>
      <w:r w:rsidR="00B36940" w:rsidRPr="00B36940">
        <w:rPr>
          <w:rFonts w:ascii="Times New Roman" w:hAnsi="Times New Roman"/>
          <w:sz w:val="24"/>
          <w:szCs w:val="24"/>
        </w:rPr>
        <w:t>фармацевтична продукція</w:t>
      </w:r>
      <w:r w:rsidRPr="00B36940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B36940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B36940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B36940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B3694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268FC51" w14:textId="77777777" w:rsidR="00672FC0" w:rsidRPr="00B36940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50A49567" w14:textId="7709DE50" w:rsidR="00672FC0" w:rsidRPr="00B3694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69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B36940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B36940" w:rsidRPr="00B36940">
        <w:rPr>
          <w:rFonts w:ascii="Times New Roman" w:eastAsia="Times New Roman" w:hAnsi="Times New Roman"/>
          <w:color w:val="000000"/>
          <w:sz w:val="24"/>
          <w:szCs w:val="24"/>
        </w:rPr>
        <w:t>1656429,62</w:t>
      </w:r>
      <w:r w:rsidR="00B36940" w:rsidRPr="00B36940">
        <w:rPr>
          <w:rFonts w:ascii="Times New Roman" w:hAnsi="Times New Roman"/>
          <w:bCs/>
          <w:sz w:val="24"/>
          <w:szCs w:val="24"/>
        </w:rPr>
        <w:t xml:space="preserve"> грн (Один мільйон шістсот п’ятдесят шість тисяч чотириста двадцять дев’ять гривень 62 копійки)</w:t>
      </w:r>
      <w:r w:rsidR="00B36940" w:rsidRPr="00B36940">
        <w:rPr>
          <w:rFonts w:ascii="Times New Roman" w:hAnsi="Times New Roman"/>
          <w:sz w:val="24"/>
          <w:szCs w:val="24"/>
        </w:rPr>
        <w:t xml:space="preserve"> </w:t>
      </w:r>
      <w:r w:rsidR="00B36940" w:rsidRPr="00B36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B369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B36940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B36940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8A6A66" w:rsidRPr="00B3694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36940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5504726C" w14:textId="77777777" w:rsidR="00672FC0" w:rsidRPr="00B36940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6898E" w14:textId="77777777" w:rsidR="00672FC0" w:rsidRPr="00B3694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6940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5DF7CAC6" w14:textId="77777777" w:rsidR="00672FC0" w:rsidRPr="00B36940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940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B36940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B36940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B36940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B36940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B36940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B36940">
        <w:rPr>
          <w:rFonts w:ascii="Times New Roman" w:eastAsia="Calibri" w:hAnsi="Times New Roman" w:cs="Times New Roman"/>
          <w:sz w:val="24"/>
          <w:szCs w:val="24"/>
        </w:rPr>
        <w:t>».</w:t>
      </w:r>
      <w:r w:rsidRPr="00B369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B04FF" w14:textId="0830928B" w:rsidR="00672FC0" w:rsidRPr="00B36940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940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B36940" w:rsidRPr="00B36940">
        <w:rPr>
          <w:rFonts w:ascii="Times New Roman" w:hAnsi="Times New Roman" w:cs="Times New Roman"/>
          <w:sz w:val="24"/>
          <w:szCs w:val="24"/>
        </w:rPr>
        <w:t xml:space="preserve">лікарські засоби </w:t>
      </w:r>
      <w:r w:rsidR="00B36940" w:rsidRPr="00B36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(МНН: </w:t>
      </w:r>
      <w:proofErr w:type="spellStart"/>
      <w:r w:rsidR="00B36940" w:rsidRPr="00B36940">
        <w:rPr>
          <w:rFonts w:ascii="Times New Roman" w:hAnsi="Times New Roman" w:cs="Times New Roman"/>
          <w:color w:val="000000"/>
          <w:sz w:val="24"/>
          <w:szCs w:val="24"/>
        </w:rPr>
        <w:t>Тайгециклін</w:t>
      </w:r>
      <w:proofErr w:type="spellEnd"/>
      <w:r w:rsidR="00B36940" w:rsidRPr="00B3694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B36940" w:rsidRPr="00B36940">
        <w:rPr>
          <w:rFonts w:ascii="Times New Roman" w:hAnsi="Times New Roman" w:cs="Times New Roman"/>
          <w:color w:val="000000"/>
          <w:sz w:val="24"/>
          <w:szCs w:val="24"/>
        </w:rPr>
        <w:t>Торасемід</w:t>
      </w:r>
      <w:proofErr w:type="spellEnd"/>
      <w:r w:rsidR="00B36940" w:rsidRPr="00B3694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B36940" w:rsidRPr="00B36940">
        <w:rPr>
          <w:rFonts w:ascii="Times New Roman" w:hAnsi="Times New Roman" w:cs="Times New Roman"/>
          <w:color w:val="000000"/>
          <w:sz w:val="24"/>
          <w:szCs w:val="24"/>
        </w:rPr>
        <w:t>Піпекуронію</w:t>
      </w:r>
      <w:proofErr w:type="spellEnd"/>
      <w:r w:rsidR="00B36940" w:rsidRPr="00B36940">
        <w:rPr>
          <w:rFonts w:ascii="Times New Roman" w:hAnsi="Times New Roman" w:cs="Times New Roman"/>
          <w:color w:val="000000"/>
          <w:sz w:val="24"/>
          <w:szCs w:val="24"/>
        </w:rPr>
        <w:t xml:space="preserve"> бромід; </w:t>
      </w:r>
      <w:proofErr w:type="spellStart"/>
      <w:r w:rsidR="00B36940" w:rsidRPr="00B36940">
        <w:rPr>
          <w:rFonts w:ascii="Times New Roman" w:hAnsi="Times New Roman" w:cs="Times New Roman"/>
          <w:color w:val="000000"/>
          <w:sz w:val="24"/>
          <w:szCs w:val="24"/>
        </w:rPr>
        <w:t>Азтреонам</w:t>
      </w:r>
      <w:proofErr w:type="spellEnd"/>
      <w:r w:rsidR="00B36940" w:rsidRPr="00B3694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B36940" w:rsidRPr="00B36940">
        <w:rPr>
          <w:rFonts w:ascii="Times New Roman" w:hAnsi="Times New Roman" w:cs="Times New Roman"/>
          <w:color w:val="000000"/>
          <w:sz w:val="24"/>
          <w:szCs w:val="24"/>
        </w:rPr>
        <w:t>Карбетоцин</w:t>
      </w:r>
      <w:proofErr w:type="spellEnd"/>
      <w:r w:rsidR="00B36940" w:rsidRPr="00B3694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B36940" w:rsidRPr="00B36940">
        <w:rPr>
          <w:rFonts w:ascii="Times New Roman" w:hAnsi="Times New Roman" w:cs="Times New Roman"/>
          <w:color w:val="000000"/>
          <w:sz w:val="24"/>
          <w:szCs w:val="24"/>
        </w:rPr>
        <w:t>Флумазеніл</w:t>
      </w:r>
      <w:proofErr w:type="spellEnd"/>
      <w:r w:rsidR="00B36940" w:rsidRPr="00B3694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36940" w:rsidRPr="00B36940">
        <w:rPr>
          <w:rFonts w:ascii="Times New Roman" w:hAnsi="Times New Roman" w:cs="Times New Roman"/>
          <w:sz w:val="24"/>
          <w:szCs w:val="24"/>
        </w:rPr>
        <w:t xml:space="preserve">, Класифікація за ДК 021-2015 (CPV) </w:t>
      </w:r>
      <w:r w:rsidR="00B36940" w:rsidRPr="00B369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33600000-6 - </w:t>
      </w:r>
      <w:r w:rsidR="00B36940" w:rsidRPr="00B36940">
        <w:rPr>
          <w:rFonts w:ascii="Times New Roman" w:hAnsi="Times New Roman" w:cs="Times New Roman"/>
          <w:sz w:val="24"/>
          <w:szCs w:val="24"/>
        </w:rPr>
        <w:t>фармацевтична продукція</w:t>
      </w:r>
      <w:r w:rsidR="00F05FA8" w:rsidRPr="00B36940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B36940">
        <w:rPr>
          <w:rFonts w:ascii="Times New Roman" w:eastAsia="Calibri" w:hAnsi="Times New Roman" w:cs="Times New Roman"/>
          <w:sz w:val="24"/>
          <w:szCs w:val="24"/>
        </w:rPr>
        <w:t>за KEKВ 2220</w:t>
      </w:r>
      <w:r w:rsidR="00BA7FE7" w:rsidRPr="00B36940">
        <w:rPr>
          <w:rFonts w:ascii="Times New Roman" w:eastAsia="Calibri" w:hAnsi="Times New Roman" w:cs="Times New Roman"/>
          <w:sz w:val="24"/>
          <w:szCs w:val="24"/>
        </w:rPr>
        <w:t>/2282</w:t>
      </w:r>
      <w:r w:rsidRPr="00B36940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B36940" w:rsidRPr="00B36940">
        <w:rPr>
          <w:rFonts w:ascii="Times New Roman" w:eastAsia="Times New Roman" w:hAnsi="Times New Roman" w:cs="Times New Roman"/>
          <w:color w:val="000000"/>
          <w:sz w:val="24"/>
          <w:szCs w:val="24"/>
        </w:rPr>
        <w:t>1656429,62</w:t>
      </w:r>
      <w:r w:rsidR="00B36940" w:rsidRPr="00B36940">
        <w:rPr>
          <w:rFonts w:ascii="Times New Roman" w:hAnsi="Times New Roman" w:cs="Times New Roman"/>
          <w:bCs/>
          <w:sz w:val="24"/>
          <w:szCs w:val="24"/>
        </w:rPr>
        <w:t xml:space="preserve"> грн (Один мільйон шістсот п’ятдесят шість тисяч чотириста двадцять дев’ять гривень 62 копійки)</w:t>
      </w:r>
      <w:r w:rsidR="00B36940" w:rsidRPr="00B36940">
        <w:rPr>
          <w:rFonts w:ascii="Times New Roman" w:hAnsi="Times New Roman" w:cs="Times New Roman"/>
          <w:sz w:val="24"/>
          <w:szCs w:val="24"/>
        </w:rPr>
        <w:t xml:space="preserve"> </w:t>
      </w:r>
      <w:r w:rsidR="00B36940" w:rsidRPr="00B36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8A6A66" w:rsidRPr="00B36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B6B4FCD" w14:textId="77777777" w:rsidR="00B55040" w:rsidRPr="00F05FA8" w:rsidRDefault="00B36940">
      <w:pPr>
        <w:rPr>
          <w:rFonts w:ascii="Times New Roman" w:hAnsi="Times New Roman" w:cs="Times New Roman"/>
          <w:sz w:val="24"/>
          <w:szCs w:val="24"/>
        </w:rPr>
      </w:pPr>
    </w:p>
    <w:sectPr w:rsidR="00B55040" w:rsidRPr="00F05FA8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8393E"/>
    <w:rsid w:val="000E70B8"/>
    <w:rsid w:val="000F6CF5"/>
    <w:rsid w:val="00132252"/>
    <w:rsid w:val="00294C50"/>
    <w:rsid w:val="00325419"/>
    <w:rsid w:val="004265CA"/>
    <w:rsid w:val="0052656E"/>
    <w:rsid w:val="00576430"/>
    <w:rsid w:val="00626A01"/>
    <w:rsid w:val="00672FC0"/>
    <w:rsid w:val="00691456"/>
    <w:rsid w:val="007866F6"/>
    <w:rsid w:val="008A6A66"/>
    <w:rsid w:val="009C38CE"/>
    <w:rsid w:val="00B36940"/>
    <w:rsid w:val="00BA7FE7"/>
    <w:rsid w:val="00BF286D"/>
    <w:rsid w:val="00C86D9C"/>
    <w:rsid w:val="00CE7676"/>
    <w:rsid w:val="00F0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D987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1850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2024-06-19T08:20:00Z</dcterms:modified>
</cp:coreProperties>
</file>