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1E4" w14:textId="77777777" w:rsidR="00672FC0" w:rsidRPr="005265C0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79B54D" w14:textId="77777777" w:rsidR="00672FC0" w:rsidRPr="005265C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65C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265C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265C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02D0CFC" w14:textId="77777777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265C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265C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265C0">
        <w:rPr>
          <w:rFonts w:ascii="Times New Roman" w:hAnsi="Times New Roman"/>
          <w:sz w:val="24"/>
          <w:szCs w:val="24"/>
        </w:rPr>
        <w:t>05493562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265C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57FA5C" w14:textId="3E5AB8AB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265C0" w:rsidRPr="005265C0">
        <w:rPr>
          <w:rFonts w:ascii="Times New Roman" w:hAnsi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265C0">
        <w:rPr>
          <w:rFonts w:ascii="Times New Roman" w:hAnsi="Times New Roman"/>
          <w:sz w:val="24"/>
          <w:szCs w:val="24"/>
        </w:rPr>
        <w:t xml:space="preserve"> згідно коду </w:t>
      </w:r>
      <w:r w:rsidR="005265C0" w:rsidRPr="005265C0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5265C0" w:rsidRPr="005265C0">
        <w:rPr>
          <w:rFonts w:ascii="Times New Roman" w:hAnsi="Times New Roman"/>
          <w:bCs/>
          <w:sz w:val="24"/>
          <w:szCs w:val="24"/>
        </w:rPr>
        <w:t>50430000-8 - Послуги з ремонтування і технічного обслуговування високоточного обладнання</w:t>
      </w:r>
      <w:r w:rsidR="005265C0" w:rsidRPr="005265C0">
        <w:rPr>
          <w:rFonts w:ascii="Times New Roman" w:hAnsi="Times New Roman"/>
          <w:sz w:val="24"/>
          <w:szCs w:val="24"/>
        </w:rPr>
        <w:t xml:space="preserve"> (50433000-9 Послуги з калібрування).</w:t>
      </w:r>
    </w:p>
    <w:p w14:paraId="092C7AF6" w14:textId="65962FB8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265C0" w:rsidRPr="005265C0">
        <w:rPr>
          <w:rStyle w:val="tendertuidzvje7"/>
          <w:rFonts w:ascii="Times New Roman" w:hAnsi="Times New Roman"/>
          <w:sz w:val="24"/>
          <w:szCs w:val="24"/>
        </w:rPr>
        <w:t>UA-2024-05-16-007970-a</w:t>
      </w:r>
    </w:p>
    <w:p w14:paraId="0A75D330" w14:textId="34EF68F2" w:rsidR="00672FC0" w:rsidRPr="005265C0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265C0" w:rsidRPr="005265C0">
        <w:rPr>
          <w:rFonts w:ascii="Times New Roman" w:hAnsi="Times New Roman"/>
          <w:bCs/>
          <w:color w:val="000000"/>
          <w:sz w:val="24"/>
          <w:szCs w:val="24"/>
        </w:rPr>
        <w:t xml:space="preserve">280000,00 </w:t>
      </w:r>
      <w:r w:rsidR="005265C0" w:rsidRPr="005265C0">
        <w:rPr>
          <w:rFonts w:ascii="Times New Roman" w:hAnsi="Times New Roman"/>
          <w:sz w:val="24"/>
          <w:szCs w:val="24"/>
        </w:rPr>
        <w:t xml:space="preserve">грн. (Двісті вісімдесят тисяч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5265C0" w:rsidRPr="005265C0">
        <w:rPr>
          <w:rFonts w:ascii="Times New Roman" w:hAnsi="Times New Roman"/>
          <w:sz w:val="24"/>
          <w:szCs w:val="24"/>
        </w:rPr>
        <w:t xml:space="preserve">)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з ПДВ.</w:t>
      </w:r>
      <w:r w:rsidR="0052264C" w:rsidRPr="005265C0">
        <w:rPr>
          <w:rFonts w:ascii="Times New Roman" w:hAnsi="Times New Roman"/>
          <w:color w:val="000000"/>
          <w:sz w:val="24"/>
          <w:szCs w:val="24"/>
        </w:rPr>
        <w:t>.</w:t>
      </w:r>
    </w:p>
    <w:p w14:paraId="6533852B" w14:textId="66480F9F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265C0">
        <w:rPr>
          <w:rFonts w:ascii="Times New Roman" w:hAnsi="Times New Roman"/>
          <w:sz w:val="24"/>
          <w:szCs w:val="24"/>
        </w:rPr>
        <w:t xml:space="preserve"> 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265C0" w:rsidRPr="005265C0">
        <w:rPr>
          <w:rFonts w:ascii="Times New Roman" w:hAnsi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265C0">
        <w:rPr>
          <w:rFonts w:ascii="Times New Roman" w:hAnsi="Times New Roman"/>
          <w:sz w:val="24"/>
          <w:szCs w:val="24"/>
        </w:rPr>
        <w:t xml:space="preserve"> згідно коду </w:t>
      </w:r>
      <w:r w:rsidR="005265C0" w:rsidRPr="005265C0">
        <w:rPr>
          <w:rFonts w:ascii="Times New Roman" w:hAnsi="Times New Roman"/>
          <w:bCs/>
          <w:iCs/>
          <w:sz w:val="24"/>
          <w:szCs w:val="24"/>
        </w:rPr>
        <w:t xml:space="preserve">ДК 021:2015: </w:t>
      </w:r>
      <w:r w:rsidR="005265C0" w:rsidRPr="005265C0">
        <w:rPr>
          <w:rFonts w:ascii="Times New Roman" w:hAnsi="Times New Roman"/>
          <w:bCs/>
          <w:sz w:val="24"/>
          <w:szCs w:val="24"/>
        </w:rPr>
        <w:t>50430000-8 - Послуги з ремонтування і технічного обслуговування високоточного обладнання</w:t>
      </w:r>
      <w:r w:rsidR="005265C0" w:rsidRPr="005265C0">
        <w:rPr>
          <w:rFonts w:ascii="Times New Roman" w:hAnsi="Times New Roman"/>
          <w:sz w:val="24"/>
          <w:szCs w:val="24"/>
        </w:rPr>
        <w:t xml:space="preserve"> (50433000-9 Послуги з калібрування).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B7577F" w:rsidRPr="005265C0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Інституту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5265C0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="00B7577F"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підставі регламентів, що регулюють дану сферу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88AD53" w14:textId="77777777" w:rsidR="00672FC0" w:rsidRPr="005265C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A6DEF72" w14:textId="72E2922C" w:rsidR="00672FC0" w:rsidRPr="005265C0" w:rsidRDefault="00672FC0" w:rsidP="009E22DD">
      <w:pPr>
        <w:pStyle w:val="a3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265C0" w:rsidRPr="005265C0">
        <w:rPr>
          <w:rFonts w:ascii="Times New Roman" w:hAnsi="Times New Roman"/>
          <w:bCs/>
          <w:color w:val="000000"/>
          <w:sz w:val="24"/>
          <w:szCs w:val="24"/>
        </w:rPr>
        <w:t xml:space="preserve">280000,00 </w:t>
      </w:r>
      <w:r w:rsidR="005265C0" w:rsidRPr="005265C0">
        <w:rPr>
          <w:rFonts w:ascii="Times New Roman" w:hAnsi="Times New Roman"/>
          <w:sz w:val="24"/>
          <w:szCs w:val="24"/>
        </w:rPr>
        <w:t xml:space="preserve">грн. (Двісті вісімдесят тисяч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гривень 00 копійок</w:t>
      </w:r>
      <w:r w:rsidR="005265C0" w:rsidRPr="005265C0">
        <w:rPr>
          <w:rFonts w:ascii="Times New Roman" w:hAnsi="Times New Roman"/>
          <w:sz w:val="24"/>
          <w:szCs w:val="24"/>
        </w:rPr>
        <w:t xml:space="preserve">) </w:t>
      </w:r>
      <w:r w:rsidR="005265C0" w:rsidRPr="005265C0">
        <w:rPr>
          <w:rFonts w:ascii="Times New Roman" w:hAnsi="Times New Roman"/>
          <w:color w:val="000000"/>
          <w:sz w:val="24"/>
          <w:szCs w:val="24"/>
        </w:rPr>
        <w:t>з ПДВ.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265C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265C0" w:rsidRPr="005265C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265C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8794EC" w14:textId="77777777" w:rsidR="00672FC0" w:rsidRPr="005265C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8F788" w14:textId="77777777" w:rsidR="00672FC0" w:rsidRPr="005265C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65C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7ECCF0E" w14:textId="77777777" w:rsidR="00672FC0" w:rsidRPr="005265C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265C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5265C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265C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265C0">
        <w:rPr>
          <w:rFonts w:ascii="Times New Roman" w:eastAsia="Calibri" w:hAnsi="Times New Roman" w:cs="Times New Roman"/>
          <w:sz w:val="24"/>
          <w:szCs w:val="24"/>
        </w:rPr>
        <w:t>».</w:t>
      </w:r>
      <w:r w:rsidRPr="00526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04432" w14:textId="0E229D3B" w:rsidR="00672FC0" w:rsidRPr="005265C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265C0" w:rsidRPr="005265C0">
        <w:rPr>
          <w:rFonts w:ascii="Times New Roman" w:hAnsi="Times New Roman" w:cs="Times New Roman"/>
          <w:bCs/>
          <w:sz w:val="24"/>
          <w:szCs w:val="24"/>
        </w:rPr>
        <w:t>Послуги з повірки засобів вимірювальної техніки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 згідно коду </w:t>
      </w:r>
      <w:r w:rsidR="005265C0" w:rsidRPr="005265C0">
        <w:rPr>
          <w:rFonts w:ascii="Times New Roman" w:hAnsi="Times New Roman" w:cs="Times New Roman"/>
          <w:bCs/>
          <w:iCs/>
          <w:sz w:val="24"/>
          <w:szCs w:val="24"/>
        </w:rPr>
        <w:t xml:space="preserve">ДК 021:2015: </w:t>
      </w:r>
      <w:r w:rsidR="005265C0" w:rsidRPr="005265C0">
        <w:rPr>
          <w:rFonts w:ascii="Times New Roman" w:hAnsi="Times New Roman" w:cs="Times New Roman"/>
          <w:bCs/>
          <w:sz w:val="24"/>
          <w:szCs w:val="24"/>
        </w:rPr>
        <w:t>50430000-8 - Послуги з ремонтування і технічного обслуговування високоточного обладнання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 (50433000-9 Послуги з калібрування).</w:t>
      </w: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5265C0">
        <w:rPr>
          <w:rFonts w:ascii="Times New Roman" w:eastAsia="Calibri" w:hAnsi="Times New Roman" w:cs="Times New Roman"/>
          <w:sz w:val="24"/>
          <w:szCs w:val="24"/>
        </w:rPr>
        <w:t>4</w:t>
      </w:r>
      <w:r w:rsidRPr="005265C0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5265C0">
        <w:rPr>
          <w:rFonts w:ascii="Times New Roman" w:eastAsia="Calibri" w:hAnsi="Times New Roman" w:cs="Times New Roman"/>
          <w:sz w:val="24"/>
          <w:szCs w:val="24"/>
        </w:rPr>
        <w:t>/2282</w:t>
      </w:r>
      <w:r w:rsidRPr="005265C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265C0" w:rsidRPr="005265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280000,00 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грн. (Двісті вісімдесят тисяч </w:t>
      </w:r>
      <w:r w:rsidR="005265C0" w:rsidRPr="005265C0">
        <w:rPr>
          <w:rFonts w:ascii="Times New Roman" w:hAnsi="Times New Roman" w:cs="Times New Roman"/>
          <w:color w:val="000000"/>
          <w:sz w:val="24"/>
          <w:szCs w:val="24"/>
        </w:rPr>
        <w:t>гривень 00 копійок</w:t>
      </w:r>
      <w:r w:rsidR="005265C0" w:rsidRPr="005265C0">
        <w:rPr>
          <w:rFonts w:ascii="Times New Roman" w:hAnsi="Times New Roman" w:cs="Times New Roman"/>
          <w:sz w:val="24"/>
          <w:szCs w:val="24"/>
        </w:rPr>
        <w:t xml:space="preserve">) </w:t>
      </w:r>
      <w:r w:rsidR="005265C0" w:rsidRPr="005265C0">
        <w:rPr>
          <w:rFonts w:ascii="Times New Roman" w:hAnsi="Times New Roman" w:cs="Times New Roman"/>
          <w:color w:val="000000"/>
          <w:sz w:val="24"/>
          <w:szCs w:val="24"/>
        </w:rPr>
        <w:t>з ПДВ.</w:t>
      </w:r>
    </w:p>
    <w:p w14:paraId="1AD51299" w14:textId="77777777" w:rsidR="00B55040" w:rsidRPr="00B7577F" w:rsidRDefault="005265C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7577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265C0"/>
    <w:rsid w:val="00623D82"/>
    <w:rsid w:val="00626A01"/>
    <w:rsid w:val="00672FC0"/>
    <w:rsid w:val="00691456"/>
    <w:rsid w:val="006A30ED"/>
    <w:rsid w:val="006C644C"/>
    <w:rsid w:val="00785873"/>
    <w:rsid w:val="007919F6"/>
    <w:rsid w:val="009E22DD"/>
    <w:rsid w:val="00B7577F"/>
    <w:rsid w:val="00B85DF3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1D0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2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2024-06-19T08:59:00Z</dcterms:modified>
</cp:coreProperties>
</file>