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5814" w14:textId="77777777" w:rsidR="00672FC0" w:rsidRPr="005F28E8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8E8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D9300C2" w14:textId="77777777" w:rsidR="00672FC0" w:rsidRPr="005F28E8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28E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5F28E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5F28E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B90F84E" w14:textId="77777777" w:rsidR="00672FC0" w:rsidRPr="00BC129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28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</w:t>
      </w:r>
      <w:r w:rsidRPr="00BC1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державному реєстрі юридичних осіб, фізичних осіб - підприємців та громадських формувань, його категорія: </w:t>
      </w:r>
      <w:r w:rsidRPr="00BC1296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BC1296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C129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C1296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BC1296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BC1296">
        <w:rPr>
          <w:rFonts w:ascii="Times New Roman" w:hAnsi="Times New Roman"/>
          <w:sz w:val="24"/>
          <w:szCs w:val="24"/>
        </w:rPr>
        <w:t>05493562</w:t>
      </w:r>
      <w:r w:rsidRPr="00BC1296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BC1296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BC12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3929C7B" w14:textId="6B99E811" w:rsidR="00672FC0" w:rsidRPr="00A7709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1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r w:rsidRPr="00A770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класифікаторів предмета закупівлі і частин предмета закупівлі (лотів) (за наявності):  </w:t>
      </w:r>
      <w:r w:rsidR="005F28E8" w:rsidRPr="00A7709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Інформаційно-телекомунікаційні послуги (Обробка вхідних викликів операторами)) ДК </w:t>
      </w:r>
      <w:r w:rsidR="005F28E8" w:rsidRPr="00A77097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021:2015:</w:t>
      </w:r>
      <w:r w:rsidR="005F28E8" w:rsidRPr="00A7709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79510000-2 Послуги з приймання телефонних дзвінків (</w:t>
      </w:r>
      <w:r w:rsidR="005F28E8" w:rsidRPr="00A77097">
        <w:rPr>
          <w:rFonts w:ascii="Times New Roman" w:hAnsi="Times New Roman"/>
          <w:sz w:val="24"/>
          <w:szCs w:val="24"/>
        </w:rPr>
        <w:t xml:space="preserve">79512000-6 - </w:t>
      </w:r>
      <w:proofErr w:type="spellStart"/>
      <w:r w:rsidR="005F28E8" w:rsidRPr="00A77097">
        <w:rPr>
          <w:rFonts w:ascii="Times New Roman" w:hAnsi="Times New Roman"/>
          <w:sz w:val="24"/>
          <w:szCs w:val="24"/>
        </w:rPr>
        <w:t>Кол</w:t>
      </w:r>
      <w:proofErr w:type="spellEnd"/>
      <w:r w:rsidR="005F28E8" w:rsidRPr="00A77097">
        <w:rPr>
          <w:rFonts w:ascii="Times New Roman" w:hAnsi="Times New Roman"/>
          <w:sz w:val="24"/>
          <w:szCs w:val="24"/>
        </w:rPr>
        <w:t>-центри</w:t>
      </w:r>
      <w:r w:rsidR="005F28E8" w:rsidRPr="00A7709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)</w:t>
      </w:r>
    </w:p>
    <w:p w14:paraId="6A89F3D9" w14:textId="53805996" w:rsidR="00672FC0" w:rsidRPr="00A7709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70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A77097" w:rsidRPr="00A77097">
        <w:rPr>
          <w:rStyle w:val="h-select-all"/>
          <w:rFonts w:ascii="Times New Roman" w:hAnsi="Times New Roman"/>
          <w:sz w:val="24"/>
          <w:szCs w:val="24"/>
        </w:rPr>
        <w:t>UA-2025-10-27-007684-a</w:t>
      </w:r>
    </w:p>
    <w:p w14:paraId="495CAB84" w14:textId="3ACEFE1D" w:rsidR="00672FC0" w:rsidRPr="00A77097" w:rsidRDefault="00672FC0" w:rsidP="00785873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70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BC1296" w:rsidRPr="00A77097">
        <w:rPr>
          <w:rFonts w:ascii="Times New Roman" w:hAnsi="Times New Roman"/>
          <w:bCs/>
          <w:sz w:val="24"/>
          <w:szCs w:val="24"/>
          <w:lang w:val="ru-RU"/>
        </w:rPr>
        <w:t>123260</w:t>
      </w:r>
      <w:r w:rsidR="00BC1296" w:rsidRPr="00A77097">
        <w:rPr>
          <w:rFonts w:ascii="Times New Roman" w:eastAsia="Times New Roman" w:hAnsi="Times New Roman"/>
          <w:bCs/>
          <w:sz w:val="24"/>
          <w:szCs w:val="24"/>
          <w:lang w:val="ru-RU"/>
        </w:rPr>
        <w:t>,00</w:t>
      </w:r>
      <w:r w:rsidR="00BC1296" w:rsidRPr="00A7709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BC1296" w:rsidRPr="00A77097">
        <w:rPr>
          <w:rFonts w:ascii="Times New Roman" w:hAnsi="Times New Roman"/>
          <w:sz w:val="24"/>
          <w:szCs w:val="24"/>
          <w:lang w:val="ru-RU"/>
        </w:rPr>
        <w:t>грн. (</w:t>
      </w:r>
      <w:r w:rsidR="00BC1296" w:rsidRPr="00A77097">
        <w:rPr>
          <w:rFonts w:ascii="Times New Roman" w:eastAsia="Times New Roman" w:hAnsi="Times New Roman"/>
          <w:sz w:val="24"/>
          <w:szCs w:val="24"/>
          <w:lang w:val="ru-RU"/>
        </w:rPr>
        <w:t xml:space="preserve">сто </w:t>
      </w:r>
      <w:proofErr w:type="spellStart"/>
      <w:r w:rsidR="00BC1296" w:rsidRPr="00A77097">
        <w:rPr>
          <w:rFonts w:ascii="Times New Roman" w:eastAsia="Times New Roman" w:hAnsi="Times New Roman"/>
          <w:sz w:val="24"/>
          <w:szCs w:val="24"/>
          <w:lang w:val="ru-RU"/>
        </w:rPr>
        <w:t>двадцять</w:t>
      </w:r>
      <w:proofErr w:type="spellEnd"/>
      <w:r w:rsidR="00BC1296" w:rsidRPr="00A77097">
        <w:rPr>
          <w:rFonts w:ascii="Times New Roman" w:eastAsia="Times New Roman" w:hAnsi="Times New Roman"/>
          <w:sz w:val="24"/>
          <w:szCs w:val="24"/>
          <w:lang w:val="ru-RU"/>
        </w:rPr>
        <w:t xml:space="preserve"> три </w:t>
      </w:r>
      <w:proofErr w:type="spellStart"/>
      <w:r w:rsidR="00BC1296" w:rsidRPr="00A77097">
        <w:rPr>
          <w:rFonts w:ascii="Times New Roman" w:eastAsia="Times New Roman" w:hAnsi="Times New Roman"/>
          <w:sz w:val="24"/>
          <w:szCs w:val="24"/>
          <w:lang w:val="ru-RU"/>
        </w:rPr>
        <w:t>тисяч</w:t>
      </w:r>
      <w:proofErr w:type="spellEnd"/>
      <w:r w:rsidR="00BC1296" w:rsidRPr="00A7709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BC1296" w:rsidRPr="00A77097">
        <w:rPr>
          <w:rFonts w:ascii="Times New Roman" w:eastAsia="Times New Roman" w:hAnsi="Times New Roman"/>
          <w:sz w:val="24"/>
          <w:szCs w:val="24"/>
          <w:lang w:val="ru-RU"/>
        </w:rPr>
        <w:t>двісті</w:t>
      </w:r>
      <w:proofErr w:type="spellEnd"/>
      <w:r w:rsidR="00BC1296" w:rsidRPr="00A7709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BC1296" w:rsidRPr="00A77097">
        <w:rPr>
          <w:rFonts w:ascii="Times New Roman" w:eastAsia="Times New Roman" w:hAnsi="Times New Roman"/>
          <w:sz w:val="24"/>
          <w:szCs w:val="24"/>
          <w:lang w:val="ru-RU"/>
        </w:rPr>
        <w:t>шістдесят</w:t>
      </w:r>
      <w:proofErr w:type="spellEnd"/>
      <w:r w:rsidR="00BC1296" w:rsidRPr="00A7709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BC1296" w:rsidRPr="00A77097">
        <w:rPr>
          <w:rFonts w:ascii="Times New Roman" w:eastAsia="Times New Roman" w:hAnsi="Times New Roman"/>
          <w:sz w:val="24"/>
          <w:szCs w:val="24"/>
          <w:lang w:val="ru-RU"/>
        </w:rPr>
        <w:t>гривень</w:t>
      </w:r>
      <w:proofErr w:type="spellEnd"/>
      <w:r w:rsidR="00BC1296" w:rsidRPr="00A77097">
        <w:rPr>
          <w:rFonts w:ascii="Times New Roman" w:eastAsia="Times New Roman" w:hAnsi="Times New Roman"/>
          <w:sz w:val="24"/>
          <w:szCs w:val="24"/>
          <w:lang w:val="ru-RU"/>
        </w:rPr>
        <w:t xml:space="preserve"> 00 коп</w:t>
      </w:r>
      <w:r w:rsidR="00BC1296" w:rsidRPr="00A77097">
        <w:rPr>
          <w:rFonts w:ascii="Times New Roman" w:eastAsia="Times New Roman" w:hAnsi="Times New Roman"/>
          <w:sz w:val="24"/>
          <w:szCs w:val="24"/>
        </w:rPr>
        <w:t>i</w:t>
      </w:r>
      <w:proofErr w:type="spellStart"/>
      <w:r w:rsidR="00BC1296" w:rsidRPr="00A77097">
        <w:rPr>
          <w:rFonts w:ascii="Times New Roman" w:eastAsia="Times New Roman" w:hAnsi="Times New Roman"/>
          <w:sz w:val="24"/>
          <w:szCs w:val="24"/>
          <w:lang w:val="ru-RU"/>
        </w:rPr>
        <w:t>йок</w:t>
      </w:r>
      <w:proofErr w:type="spellEnd"/>
      <w:r w:rsidR="00BC1296" w:rsidRPr="00A77097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BC1296" w:rsidRPr="00A7709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з ПДВ</w:t>
      </w:r>
    </w:p>
    <w:p w14:paraId="032CBF13" w14:textId="71C54920" w:rsidR="00672FC0" w:rsidRPr="00BC129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709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A77097">
        <w:rPr>
          <w:rFonts w:ascii="Times New Roman" w:hAnsi="Times New Roman"/>
          <w:sz w:val="24"/>
          <w:szCs w:val="24"/>
        </w:rPr>
        <w:t xml:space="preserve"> </w:t>
      </w:r>
      <w:r w:rsidRPr="00A77097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5F28E8" w:rsidRPr="00A7709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Інформаційно-телекомунікаційні послуги (Обробка вхідних</w:t>
      </w:r>
      <w:r w:rsidR="005F28E8" w:rsidRPr="00BC129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викликів операторами)) ДК </w:t>
      </w:r>
      <w:r w:rsidR="005F28E8" w:rsidRPr="00BC1296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021:2015:</w:t>
      </w:r>
      <w:r w:rsidR="005F28E8" w:rsidRPr="00BC129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79510000-2 Послуги з приймання телефонних дзвінків (</w:t>
      </w:r>
      <w:r w:rsidR="005F28E8" w:rsidRPr="00BC1296">
        <w:rPr>
          <w:rFonts w:ascii="Times New Roman" w:hAnsi="Times New Roman"/>
          <w:sz w:val="24"/>
          <w:szCs w:val="24"/>
        </w:rPr>
        <w:t xml:space="preserve">79512000-6 - </w:t>
      </w:r>
      <w:proofErr w:type="spellStart"/>
      <w:r w:rsidR="005F28E8" w:rsidRPr="00BC1296">
        <w:rPr>
          <w:rFonts w:ascii="Times New Roman" w:hAnsi="Times New Roman"/>
          <w:sz w:val="24"/>
          <w:szCs w:val="24"/>
        </w:rPr>
        <w:t>Кол</w:t>
      </w:r>
      <w:proofErr w:type="spellEnd"/>
      <w:r w:rsidR="005F28E8" w:rsidRPr="00BC1296">
        <w:rPr>
          <w:rFonts w:ascii="Times New Roman" w:hAnsi="Times New Roman"/>
          <w:sz w:val="24"/>
          <w:szCs w:val="24"/>
        </w:rPr>
        <w:t>-центри</w:t>
      </w:r>
      <w:r w:rsidR="005F28E8" w:rsidRPr="00BC129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)</w:t>
      </w:r>
      <w:r w:rsidR="0052264C" w:rsidRPr="00BC1296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для забезпечення фінансово-господарської діяльності Інституту</w:t>
      </w:r>
      <w:r w:rsidRPr="00BC1296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52264C" w:rsidRPr="00BC1296">
        <w:rPr>
          <w:rFonts w:ascii="Times New Roman" w:eastAsia="Times New Roman" w:hAnsi="Times New Roman"/>
          <w:sz w:val="24"/>
          <w:szCs w:val="24"/>
          <w:lang w:eastAsia="ru-RU"/>
        </w:rPr>
        <w:t>вимог, які сформували підрозділи Інституту виходячи із потреб для такого виду послуг</w:t>
      </w:r>
      <w:r w:rsidRPr="00BC12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6AAE064" w14:textId="77777777" w:rsidR="00672FC0" w:rsidRPr="00BC1296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44D19C3C" w14:textId="77777777" w:rsidR="005F28E8" w:rsidRPr="00BC1296" w:rsidRDefault="00672FC0" w:rsidP="0078587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1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BC1296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</w:p>
    <w:p w14:paraId="446F47C7" w14:textId="58A0D59B" w:rsidR="00672FC0" w:rsidRPr="00BC1296" w:rsidRDefault="00672FC0" w:rsidP="005F28E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1296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закупівлі визначений в сумі </w:t>
      </w:r>
      <w:r w:rsidR="00BC1296" w:rsidRPr="00BC1296">
        <w:rPr>
          <w:rFonts w:ascii="Times New Roman" w:hAnsi="Times New Roman" w:cs="Times New Roman"/>
          <w:bCs/>
          <w:sz w:val="24"/>
          <w:szCs w:val="24"/>
          <w:lang w:val="ru-RU"/>
        </w:rPr>
        <w:t>123260</w:t>
      </w:r>
      <w:r w:rsidR="00BC1296" w:rsidRPr="00BC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,00</w:t>
      </w:r>
      <w:r w:rsidR="00BC1296" w:rsidRPr="00BC12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1296" w:rsidRPr="00BC1296">
        <w:rPr>
          <w:rFonts w:ascii="Times New Roman" w:hAnsi="Times New Roman" w:cs="Times New Roman"/>
          <w:sz w:val="24"/>
          <w:szCs w:val="24"/>
          <w:lang w:val="ru-RU"/>
        </w:rPr>
        <w:t>грн. (</w:t>
      </w:r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сто </w:t>
      </w:r>
      <w:proofErr w:type="spellStart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>двадцять</w:t>
      </w:r>
      <w:proofErr w:type="spellEnd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три </w:t>
      </w:r>
      <w:proofErr w:type="spellStart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>тисяч</w:t>
      </w:r>
      <w:proofErr w:type="spellEnd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>двісті</w:t>
      </w:r>
      <w:proofErr w:type="spellEnd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>шістдесят</w:t>
      </w:r>
      <w:proofErr w:type="spellEnd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>гривень</w:t>
      </w:r>
      <w:proofErr w:type="spellEnd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00 коп</w:t>
      </w:r>
      <w:r w:rsidR="00BC1296" w:rsidRPr="00BC129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Start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>йок</w:t>
      </w:r>
      <w:proofErr w:type="spellEnd"/>
      <w:r w:rsidR="00BC1296" w:rsidRPr="00BC1296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BC1296" w:rsidRPr="00BC12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 ПДВ</w:t>
      </w:r>
      <w:r w:rsidR="005F28E8" w:rsidRPr="00BC1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BC1296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розрахунку </w:t>
      </w:r>
      <w:proofErr w:type="gramStart"/>
      <w:r w:rsidR="004265CA" w:rsidRPr="00BC1296">
        <w:rPr>
          <w:rFonts w:ascii="Times New Roman" w:eastAsia="Times New Roman" w:hAnsi="Times New Roman"/>
          <w:sz w:val="24"/>
          <w:szCs w:val="24"/>
          <w:lang w:eastAsia="ru-RU"/>
        </w:rPr>
        <w:t>до прое</w:t>
      </w:r>
      <w:r w:rsidRPr="00BC1296">
        <w:rPr>
          <w:rFonts w:ascii="Times New Roman" w:eastAsia="Times New Roman" w:hAnsi="Times New Roman"/>
          <w:sz w:val="24"/>
          <w:szCs w:val="24"/>
          <w:lang w:eastAsia="ru-RU"/>
        </w:rPr>
        <w:t>кту</w:t>
      </w:r>
      <w:proofErr w:type="gramEnd"/>
      <w:r w:rsidRPr="00BC1296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кошторису на 202</w:t>
      </w:r>
      <w:r w:rsidR="00BC1296" w:rsidRPr="00BC129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C1296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7C2179E7" w14:textId="77777777" w:rsidR="00672FC0" w:rsidRPr="00BC1296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E803D" w14:textId="77777777" w:rsidR="00672FC0" w:rsidRPr="00BC129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129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D9A7E98" w14:textId="77777777" w:rsidR="00672FC0" w:rsidRPr="00BC1296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296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BC1296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BC1296">
        <w:rPr>
          <w:rFonts w:ascii="Times New Roman" w:eastAsia="Calibri" w:hAnsi="Times New Roman" w:cs="Times New Roman"/>
          <w:sz w:val="24"/>
          <w:szCs w:val="24"/>
        </w:rPr>
        <w:t xml:space="preserve">, а також аналізу та моніторингу ринкових цін, що відображені в електронній системі </w:t>
      </w:r>
      <w:proofErr w:type="spellStart"/>
      <w:r w:rsidRPr="00BC1296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BC129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BC1296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BC1296">
        <w:rPr>
          <w:rFonts w:ascii="Times New Roman" w:eastAsia="Calibri" w:hAnsi="Times New Roman" w:cs="Times New Roman"/>
          <w:sz w:val="24"/>
          <w:szCs w:val="24"/>
        </w:rPr>
        <w:t>».</w:t>
      </w:r>
      <w:r w:rsidRPr="00BC12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796A4" w14:textId="121DF3ED" w:rsidR="00672FC0" w:rsidRPr="00BC1296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296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5F28E8" w:rsidRPr="00BC12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Інформаційно-телекомунікаційні послуги (Обробка вхідних викликів операторами)) ДК </w:t>
      </w:r>
      <w:r w:rsidR="005F28E8" w:rsidRPr="00BC12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021:2015:</w:t>
      </w:r>
      <w:r w:rsidR="005F28E8" w:rsidRPr="00BC12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79510000-2 Послуги з приймання телефонних дзвінків (</w:t>
      </w:r>
      <w:r w:rsidR="005F28E8" w:rsidRPr="00BC1296">
        <w:rPr>
          <w:rFonts w:ascii="Times New Roman" w:hAnsi="Times New Roman" w:cs="Times New Roman"/>
          <w:sz w:val="24"/>
          <w:szCs w:val="24"/>
        </w:rPr>
        <w:t xml:space="preserve">79512000-6 - </w:t>
      </w:r>
      <w:proofErr w:type="spellStart"/>
      <w:r w:rsidR="005F28E8" w:rsidRPr="00BC1296">
        <w:rPr>
          <w:rFonts w:ascii="Times New Roman" w:hAnsi="Times New Roman" w:cs="Times New Roman"/>
          <w:sz w:val="24"/>
          <w:szCs w:val="24"/>
        </w:rPr>
        <w:t>Кол</w:t>
      </w:r>
      <w:proofErr w:type="spellEnd"/>
      <w:r w:rsidR="005F28E8" w:rsidRPr="00BC1296">
        <w:rPr>
          <w:rFonts w:ascii="Times New Roman" w:hAnsi="Times New Roman" w:cs="Times New Roman"/>
          <w:sz w:val="24"/>
          <w:szCs w:val="24"/>
        </w:rPr>
        <w:t>-центри</w:t>
      </w:r>
      <w:r w:rsidR="005F28E8" w:rsidRPr="00BC12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Pr="00BC1296">
        <w:rPr>
          <w:rFonts w:ascii="Times New Roman" w:eastAsia="Calibri" w:hAnsi="Times New Roman" w:cs="Times New Roman"/>
          <w:sz w:val="24"/>
          <w:szCs w:val="24"/>
        </w:rPr>
        <w:t xml:space="preserve"> за KEKВ 22</w:t>
      </w:r>
      <w:r w:rsidR="0052264C" w:rsidRPr="00BC1296">
        <w:rPr>
          <w:rFonts w:ascii="Times New Roman" w:eastAsia="Calibri" w:hAnsi="Times New Roman" w:cs="Times New Roman"/>
          <w:sz w:val="24"/>
          <w:szCs w:val="24"/>
        </w:rPr>
        <w:t>4</w:t>
      </w:r>
      <w:r w:rsidRPr="00BC1296">
        <w:rPr>
          <w:rFonts w:ascii="Times New Roman" w:eastAsia="Calibri" w:hAnsi="Times New Roman" w:cs="Times New Roman"/>
          <w:sz w:val="24"/>
          <w:szCs w:val="24"/>
        </w:rPr>
        <w:t>0</w:t>
      </w:r>
      <w:r w:rsidR="00341015" w:rsidRPr="00BC1296">
        <w:rPr>
          <w:rFonts w:ascii="Times New Roman" w:eastAsia="Calibri" w:hAnsi="Times New Roman" w:cs="Times New Roman"/>
          <w:sz w:val="24"/>
          <w:szCs w:val="24"/>
        </w:rPr>
        <w:t>/2282</w:t>
      </w:r>
      <w:r w:rsidRPr="00BC1296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BC1296" w:rsidRPr="00BC1296">
        <w:rPr>
          <w:rFonts w:ascii="Times New Roman" w:hAnsi="Times New Roman" w:cs="Times New Roman"/>
          <w:bCs/>
          <w:sz w:val="24"/>
          <w:szCs w:val="24"/>
          <w:lang w:val="ru-RU"/>
        </w:rPr>
        <w:t>123260</w:t>
      </w:r>
      <w:r w:rsidR="00BC1296" w:rsidRPr="00BC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,00</w:t>
      </w:r>
      <w:r w:rsidR="00BC1296" w:rsidRPr="00BC12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1296" w:rsidRPr="00BC1296">
        <w:rPr>
          <w:rFonts w:ascii="Times New Roman" w:hAnsi="Times New Roman" w:cs="Times New Roman"/>
          <w:sz w:val="24"/>
          <w:szCs w:val="24"/>
          <w:lang w:val="ru-RU"/>
        </w:rPr>
        <w:t>грн. (</w:t>
      </w:r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сто </w:t>
      </w:r>
      <w:proofErr w:type="spellStart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>двадцять</w:t>
      </w:r>
      <w:proofErr w:type="spellEnd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три </w:t>
      </w:r>
      <w:proofErr w:type="spellStart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>тисяч</w:t>
      </w:r>
      <w:proofErr w:type="spellEnd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>двісті</w:t>
      </w:r>
      <w:proofErr w:type="spellEnd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>шістдесят</w:t>
      </w:r>
      <w:proofErr w:type="spellEnd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>гривень</w:t>
      </w:r>
      <w:proofErr w:type="spellEnd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00 коп</w:t>
      </w:r>
      <w:r w:rsidR="00BC1296" w:rsidRPr="00BC129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Start"/>
      <w:r w:rsidR="00BC1296" w:rsidRPr="00BC1296">
        <w:rPr>
          <w:rFonts w:ascii="Times New Roman" w:eastAsia="Times New Roman" w:hAnsi="Times New Roman" w:cs="Times New Roman"/>
          <w:sz w:val="24"/>
          <w:szCs w:val="24"/>
          <w:lang w:val="ru-RU"/>
        </w:rPr>
        <w:t>йок</w:t>
      </w:r>
      <w:proofErr w:type="spellEnd"/>
      <w:r w:rsidR="00BC1296" w:rsidRPr="00BC1296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BC1296" w:rsidRPr="00BC12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 ПДВ</w:t>
      </w:r>
      <w:r w:rsidR="00F85620" w:rsidRPr="00BC12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5ACA25" w14:textId="77777777" w:rsidR="00B55040" w:rsidRPr="005F28E8" w:rsidRDefault="00A77097">
      <w:pPr>
        <w:rPr>
          <w:rFonts w:ascii="Times New Roman" w:hAnsi="Times New Roman" w:cs="Times New Roman"/>
          <w:sz w:val="24"/>
          <w:szCs w:val="24"/>
        </w:rPr>
      </w:pPr>
    </w:p>
    <w:sectPr w:rsidR="00B55040" w:rsidRPr="005F28E8" w:rsidSect="00785873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2446FB"/>
    <w:rsid w:val="00325419"/>
    <w:rsid w:val="00341015"/>
    <w:rsid w:val="004265CA"/>
    <w:rsid w:val="0052264C"/>
    <w:rsid w:val="005F28E8"/>
    <w:rsid w:val="00626A01"/>
    <w:rsid w:val="00672FC0"/>
    <w:rsid w:val="00691456"/>
    <w:rsid w:val="006A30ED"/>
    <w:rsid w:val="006C644C"/>
    <w:rsid w:val="00785873"/>
    <w:rsid w:val="007919F6"/>
    <w:rsid w:val="00A77097"/>
    <w:rsid w:val="00B85DF3"/>
    <w:rsid w:val="00BC1296"/>
    <w:rsid w:val="00BF286D"/>
    <w:rsid w:val="00E05781"/>
    <w:rsid w:val="00F85620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BB95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styleId="a6">
    <w:name w:val="Hyperlink"/>
    <w:basedOn w:val="a0"/>
    <w:rsid w:val="00341015"/>
    <w:rPr>
      <w:color w:val="0000FF"/>
      <w:u w:val="single"/>
    </w:rPr>
  </w:style>
  <w:style w:type="character" w:customStyle="1" w:styleId="h-select-all">
    <w:name w:val="h-select-all"/>
    <w:basedOn w:val="a0"/>
    <w:rsid w:val="0052264C"/>
  </w:style>
  <w:style w:type="character" w:customStyle="1" w:styleId="tendertuidzvje7">
    <w:name w:val="tender__tuid__zvje7"/>
    <w:basedOn w:val="a0"/>
    <w:rsid w:val="005F2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1771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2026-02-09T11:18:00Z</dcterms:modified>
</cp:coreProperties>
</file>